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9F5FB" w14:textId="77777777" w:rsidR="003547E2" w:rsidRDefault="00663B6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Sistemas de almacenamiento</w:t>
      </w:r>
    </w:p>
    <w:p w14:paraId="624E5375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Datos en reposo</w:t>
      </w:r>
      <w:r>
        <w:rPr>
          <w:color w:val="000000"/>
        </w:rPr>
        <w:t>: Aquellos que se encuentran fuera del acceso habitual. Son inmutables y se almacenan en redes de almacenamiento local (SAN) o en la nube.</w:t>
      </w:r>
    </w:p>
    <w:p w14:paraId="71E48EF6" w14:textId="77777777" w:rsidR="003547E2" w:rsidRDefault="00663B6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IOPS</w:t>
      </w:r>
      <w:r>
        <w:rPr>
          <w:color w:val="000000"/>
        </w:rPr>
        <w:t>: Input Output Per Second</w:t>
      </w:r>
    </w:p>
    <w:p w14:paraId="684D5CF0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Estos datos se emplean para guardar datos históricos.</w:t>
      </w:r>
    </w:p>
    <w:p w14:paraId="7AF360D7" w14:textId="77777777" w:rsidR="003547E2" w:rsidRDefault="00663B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Datos en uso</w:t>
      </w:r>
      <w:r>
        <w:rPr>
          <w:color w:val="000000"/>
        </w:rPr>
        <w:t xml:space="preserve">: Son aquellos que residiendo en un tipo de almacenamiento están siendo usados por sistemas del negocio. Dependiendo del tipo de sistema </w:t>
      </w:r>
      <w:r>
        <w:t>soportará</w:t>
      </w:r>
      <w:r>
        <w:rPr>
          <w:color w:val="000000"/>
        </w:rPr>
        <w:t xml:space="preserve"> unos tipos de </w:t>
      </w:r>
      <w:r>
        <w:t>operaciones más que</w:t>
      </w:r>
      <w:r>
        <w:rPr>
          <w:color w:val="000000"/>
        </w:rPr>
        <w:t xml:space="preserve"> otros.</w:t>
      </w:r>
    </w:p>
    <w:p w14:paraId="05905A1C" w14:textId="5BDE1AF6" w:rsidR="003547E2" w:rsidRDefault="00663B62" w:rsidP="00A00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Datos en tránsito</w:t>
      </w:r>
      <w:r>
        <w:rPr>
          <w:color w:val="000000"/>
        </w:rPr>
        <w:t xml:space="preserve">: </w:t>
      </w:r>
      <w:r w:rsidR="00A00E05">
        <w:rPr>
          <w:color w:val="000000"/>
        </w:rPr>
        <w:t>los que se envían de un sistema a otro. Puede ser de una red empresarial privada o Internet.</w:t>
      </w:r>
    </w:p>
    <w:p w14:paraId="0DDDA5AA" w14:textId="77777777" w:rsidR="003547E2" w:rsidRDefault="003547E2"/>
    <w:p w14:paraId="0B2914CC" w14:textId="77777777" w:rsidR="003547E2" w:rsidRDefault="00663B62">
      <w:r>
        <w:rPr>
          <w:b/>
        </w:rPr>
        <w:t>Sistema de Gestión de Base de Datos Relacional (RDBMS)</w:t>
      </w:r>
      <w:r>
        <w:t xml:space="preserve"> : La mejor opción para cargar OLTP, y soluciones en ERP, CRM y MDM.</w:t>
      </w:r>
    </w:p>
    <w:p w14:paraId="420F85C4" w14:textId="77777777" w:rsidR="003547E2" w:rsidRDefault="00663B62">
      <w:r>
        <w:rPr>
          <w:b/>
        </w:rPr>
        <w:t>Modelo Relacional</w:t>
      </w:r>
      <w:r>
        <w:t xml:space="preserve">: Definido en 1970 por E.F.Codd. </w:t>
      </w:r>
    </w:p>
    <w:p w14:paraId="688B77C2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 organizan los datos en </w:t>
      </w:r>
      <w:r>
        <w:rPr>
          <w:color w:val="000000"/>
          <w:u w:val="single"/>
        </w:rPr>
        <w:t>filas</w:t>
      </w:r>
      <w:r>
        <w:rPr>
          <w:color w:val="000000"/>
        </w:rPr>
        <w:t xml:space="preserve"> y </w:t>
      </w:r>
      <w:r>
        <w:rPr>
          <w:color w:val="000000"/>
          <w:u w:val="single"/>
        </w:rPr>
        <w:t>columnas</w:t>
      </w:r>
      <w:r>
        <w:rPr>
          <w:color w:val="000000"/>
        </w:rPr>
        <w:t>.</w:t>
      </w:r>
    </w:p>
    <w:p w14:paraId="497E3939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u w:val="single"/>
        </w:rPr>
      </w:pPr>
      <w:r>
        <w:rPr>
          <w:color w:val="000000"/>
        </w:rPr>
        <w:t xml:space="preserve">Un conjunto de ocurrencias representa una </w:t>
      </w:r>
      <w:r>
        <w:rPr>
          <w:color w:val="000000"/>
          <w:u w:val="single"/>
        </w:rPr>
        <w:t>entidad</w:t>
      </w:r>
      <w:r>
        <w:rPr>
          <w:color w:val="000000"/>
        </w:rPr>
        <w:t xml:space="preserve">, constituyendo una </w:t>
      </w:r>
      <w:r>
        <w:rPr>
          <w:color w:val="000000"/>
          <w:u w:val="single"/>
        </w:rPr>
        <w:t xml:space="preserve">tabla. </w:t>
      </w:r>
    </w:p>
    <w:p w14:paraId="0A662131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u w:val="single"/>
        </w:rPr>
      </w:pPr>
      <w:r>
        <w:rPr>
          <w:u w:val="single"/>
        </w:rPr>
        <w:t>Relación</w:t>
      </w:r>
      <w:r>
        <w:rPr>
          <w:color w:val="000000"/>
          <w:u w:val="single"/>
        </w:rPr>
        <w:t xml:space="preserve"> entre entidades es relación entre tablas.</w:t>
      </w:r>
    </w:p>
    <w:p w14:paraId="0B141458" w14:textId="77777777" w:rsidR="003547E2" w:rsidRDefault="00663B6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r>
        <w:rPr>
          <w:b/>
        </w:rPr>
        <w:t>El lenguaje</w:t>
      </w:r>
      <w:r>
        <w:rPr>
          <w:b/>
          <w:color w:val="000000"/>
        </w:rPr>
        <w:t xml:space="preserve"> SQL</w:t>
      </w:r>
      <w:r>
        <w:rPr>
          <w:color w:val="000000"/>
        </w:rPr>
        <w:t xml:space="preserve"> sirve para gestionar los datos.</w:t>
      </w:r>
    </w:p>
    <w:p w14:paraId="1C5D28A5" w14:textId="77777777" w:rsidR="003547E2" w:rsidRDefault="00663B62">
      <w:pPr>
        <w:rPr>
          <w:sz w:val="24"/>
          <w:szCs w:val="24"/>
        </w:rPr>
      </w:pPr>
      <w:r>
        <w:rPr>
          <w:b/>
          <w:sz w:val="24"/>
          <w:szCs w:val="24"/>
          <w:u w:val="single"/>
        </w:rPr>
        <w:t>Gestión de cargas analíticas</w:t>
      </w:r>
    </w:p>
    <w:p w14:paraId="3CED1004" w14:textId="77777777" w:rsidR="003547E2" w:rsidRDefault="00663B62">
      <w:r>
        <w:t>Tecnología para sistemas de data warehouse. Un RMBDS es:</w:t>
      </w:r>
    </w:p>
    <w:p w14:paraId="6D8C4DA1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Poliglotía</w:t>
      </w:r>
      <w:r>
        <w:rPr>
          <w:color w:val="000000"/>
        </w:rPr>
        <w:t xml:space="preserve">: Son </w:t>
      </w:r>
      <w:r>
        <w:t>híbridos</w:t>
      </w:r>
      <w:r>
        <w:rPr>
          <w:color w:val="000000"/>
        </w:rPr>
        <w:t>. Incluye soporte para XML, JSON o RDF (</w:t>
      </w:r>
      <w:r>
        <w:rPr>
          <w:b/>
          <w:color w:val="000000"/>
        </w:rPr>
        <w:t>datos semiestructurados</w:t>
      </w:r>
      <w:r>
        <w:rPr>
          <w:color w:val="000000"/>
        </w:rPr>
        <w:t>), puede cubrir funciones de un data lake.</w:t>
      </w:r>
    </w:p>
    <w:p w14:paraId="3A8B141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Extensibilidad</w:t>
      </w:r>
      <w:r>
        <w:rPr>
          <w:color w:val="000000"/>
        </w:rPr>
        <w:t>: Soporta despliegues de lógica de negocio mediante:</w:t>
      </w:r>
    </w:p>
    <w:p w14:paraId="048DD6AD" w14:textId="77777777" w:rsidR="003547E2" w:rsidRDefault="00663B62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Lenguaje procedimental: A través de funciones y procedimientos almacenados</w:t>
      </w:r>
    </w:p>
    <w:p w14:paraId="5071600C" w14:textId="77777777" w:rsidR="003547E2" w:rsidRDefault="00663B62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Lenguaje externo: Java, C, Python.. etc.</w:t>
      </w:r>
    </w:p>
    <w:p w14:paraId="287E84DA" w14:textId="77777777" w:rsidR="003547E2" w:rsidRDefault="00663B6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Implementa la </w:t>
      </w:r>
      <w:r>
        <w:rPr>
          <w:b/>
          <w:color w:val="000000"/>
        </w:rPr>
        <w:t>localidad del dato</w:t>
      </w:r>
      <w:r>
        <w:rPr>
          <w:color w:val="000000"/>
        </w:rPr>
        <w:t xml:space="preserve">, manipulando </w:t>
      </w:r>
      <w:r>
        <w:rPr>
          <w:color w:val="000000"/>
          <w:u w:val="single"/>
        </w:rPr>
        <w:t>datos no estructurados</w:t>
      </w:r>
    </w:p>
    <w:p w14:paraId="18BB6688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Rendimiento</w:t>
      </w:r>
      <w:r>
        <w:rPr>
          <w:color w:val="000000"/>
        </w:rPr>
        <w:t xml:space="preserve">: Soporta arquitecturas distribuidas en forma de cluster compuesto por varios nodos. </w:t>
      </w:r>
      <w:r>
        <w:rPr>
          <w:b/>
          <w:color w:val="000000"/>
        </w:rPr>
        <w:t>Fragmentación de datos</w:t>
      </w:r>
      <w:r>
        <w:rPr>
          <w:color w:val="000000"/>
        </w:rPr>
        <w:t xml:space="preserve"> (data sharding)</w:t>
      </w:r>
    </w:p>
    <w:p w14:paraId="68591FE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Organización</w:t>
      </w:r>
      <w:r>
        <w:rPr>
          <w:color w:val="000000"/>
        </w:rPr>
        <w:t>: En sistemas de OLTP (acceso aleatorio), soportan organización en columnas.</w:t>
      </w:r>
    </w:p>
    <w:p w14:paraId="3E290EF2" w14:textId="77777777" w:rsidR="003547E2" w:rsidRDefault="00663B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Federación</w:t>
      </w:r>
      <w:r>
        <w:rPr>
          <w:color w:val="000000"/>
        </w:rPr>
        <w:t xml:space="preserve">: Base de la virtualización de datos. Con una única sentencia SQL, podemos acceder a los datos distribuidos en distintas fuentes </w:t>
      </w:r>
      <w:r>
        <w:t>heterogéneas</w:t>
      </w:r>
      <w:r>
        <w:rPr>
          <w:color w:val="000000"/>
        </w:rPr>
        <w:t xml:space="preserve"> (</w:t>
      </w:r>
      <w:r>
        <w:t>Hadoop</w:t>
      </w:r>
      <w:r>
        <w:rPr>
          <w:color w:val="000000"/>
        </w:rPr>
        <w:t>, S3, Excel..).</w:t>
      </w:r>
    </w:p>
    <w:p w14:paraId="482F3EB1" w14:textId="77777777" w:rsidR="003547E2" w:rsidRDefault="00663B62">
      <w:r>
        <w:t>Otras características:</w:t>
      </w:r>
    </w:p>
    <w:p w14:paraId="5784F1E7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Gestión y segregación de cargas de trabajo</w:t>
      </w:r>
    </w:p>
    <w:p w14:paraId="22411073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Control de acceso granular</w:t>
      </w:r>
    </w:p>
    <w:p w14:paraId="3520C3F9" w14:textId="77777777" w:rsidR="003547E2" w:rsidRDefault="00663B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Alta disponibilidad con configuraciones </w:t>
      </w:r>
      <w:r>
        <w:rPr>
          <w:b/>
          <w:color w:val="000000"/>
        </w:rPr>
        <w:t>activo-activo o activo-pasivo</w:t>
      </w:r>
    </w:p>
    <w:p w14:paraId="450B0A23" w14:textId="77777777" w:rsidR="003547E2" w:rsidRDefault="003547E2"/>
    <w:p w14:paraId="5390C305" w14:textId="77777777" w:rsidR="003547E2" w:rsidRDefault="003547E2"/>
    <w:p w14:paraId="73967CA4" w14:textId="77777777" w:rsidR="003547E2" w:rsidRDefault="003547E2"/>
    <w:p w14:paraId="6F389A02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Escenarios e inconvenientes</w:t>
      </w:r>
    </w:p>
    <w:p w14:paraId="6979376F" w14:textId="77777777" w:rsidR="003547E2" w:rsidRDefault="00663B62">
      <w:pPr>
        <w:jc w:val="center"/>
      </w:pPr>
      <w:r>
        <w:rPr>
          <w:noProof/>
        </w:rPr>
        <w:drawing>
          <wp:inline distT="0" distB="0" distL="0" distR="0" wp14:anchorId="3B80A916" wp14:editId="51E37F71">
            <wp:extent cx="4546648" cy="352974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648" cy="3529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08F23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Software y soluciones para data warehouse</w:t>
      </w:r>
    </w:p>
    <w:p w14:paraId="2F902E8C" w14:textId="77777777" w:rsidR="003547E2" w:rsidRDefault="00663B62">
      <w:r>
        <w:t>Algunos ejemplos de motores tradiciones de base de datos:</w:t>
      </w:r>
    </w:p>
    <w:p w14:paraId="49567BDD" w14:textId="77777777" w:rsidR="003547E2" w:rsidRDefault="00663B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Licencias comerciales</w:t>
      </w:r>
      <w:r>
        <w:rPr>
          <w:color w:val="000000"/>
        </w:rPr>
        <w:t>: Oracle Database, Microsoft SQL Server</w:t>
      </w:r>
    </w:p>
    <w:p w14:paraId="15DAA04F" w14:textId="77777777" w:rsidR="003547E2" w:rsidRDefault="00663B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Código</w:t>
      </w:r>
      <w:r>
        <w:rPr>
          <w:color w:val="000000"/>
          <w:u w:val="single"/>
        </w:rPr>
        <w:t xml:space="preserve"> abierto</w:t>
      </w:r>
      <w:r>
        <w:rPr>
          <w:color w:val="000000"/>
        </w:rPr>
        <w:t xml:space="preserve">: PostgreSQL, </w:t>
      </w:r>
      <w:r>
        <w:t>MariaDB</w:t>
      </w:r>
      <w:r>
        <w:rPr>
          <w:color w:val="000000"/>
        </w:rPr>
        <w:t>, MySQL</w:t>
      </w:r>
    </w:p>
    <w:p w14:paraId="7F44B410" w14:textId="77777777" w:rsidR="003547E2" w:rsidRDefault="00663B62">
      <w:r>
        <w:t>Sistemas de data warehouse nativos en la nube:</w:t>
      </w:r>
    </w:p>
    <w:p w14:paraId="09BCC0F4" w14:textId="77777777" w:rsidR="003547E2" w:rsidRDefault="00663B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PaaS</w:t>
      </w:r>
      <w:r>
        <w:rPr>
          <w:color w:val="000000"/>
        </w:rPr>
        <w:t>: Servicio de Plataforma</w:t>
      </w:r>
    </w:p>
    <w:p w14:paraId="2942FCED" w14:textId="77777777" w:rsidR="003547E2" w:rsidRDefault="00663B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SaaS</w:t>
      </w:r>
      <w:r>
        <w:rPr>
          <w:color w:val="000000"/>
        </w:rPr>
        <w:t>: Servicio de Software</w:t>
      </w:r>
    </w:p>
    <w:p w14:paraId="09EDD0FD" w14:textId="77777777" w:rsidR="003547E2" w:rsidRDefault="00663B62">
      <w:r>
        <w:rPr>
          <w:b/>
        </w:rPr>
        <w:t>Modelo serverless</w:t>
      </w:r>
      <w:r>
        <w:t xml:space="preserve">: Asignación de recursos al cluster es realizada por el proveedor del servicio. Elástico, y costo ajustado. Soporta </w:t>
      </w:r>
      <w:r>
        <w:rPr>
          <w:u w:val="single"/>
        </w:rPr>
        <w:t>tablas externas</w:t>
      </w:r>
      <w:r>
        <w:t>.</w:t>
      </w:r>
    </w:p>
    <w:p w14:paraId="037738EE" w14:textId="77777777" w:rsidR="003547E2" w:rsidRDefault="00663B6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Sistemas de archivos distribuidos</w:t>
      </w:r>
    </w:p>
    <w:p w14:paraId="0FCFACB9" w14:textId="77777777" w:rsidR="003547E2" w:rsidRDefault="00663B62">
      <w:r>
        <w:rPr>
          <w:b/>
        </w:rPr>
        <w:t>Sistema de archivos (FS)</w:t>
      </w:r>
      <w:r>
        <w:t>: Encargado de almacenar y recuperar los datos. Flexibilidad en estructura de datos, sencillez a la hora de programar</w:t>
      </w:r>
    </w:p>
    <w:p w14:paraId="2D21F9C5" w14:textId="77777777" w:rsidR="003547E2" w:rsidRDefault="00663B62">
      <w:r>
        <w:rPr>
          <w:b/>
        </w:rPr>
        <w:t>Sistema de archivos distribuido (DFS):</w:t>
      </w:r>
      <w:r>
        <w:t xml:space="preserve"> Cuando se realiza en múltiples servidores conectados por red. Escalado horizontal prácticamente ilimitado.</w:t>
      </w:r>
    </w:p>
    <w:p w14:paraId="0B77B5C3" w14:textId="77777777" w:rsidR="003547E2" w:rsidRDefault="003547E2"/>
    <w:p w14:paraId="0A84C05A" w14:textId="77777777" w:rsidR="003547E2" w:rsidRDefault="003547E2"/>
    <w:p w14:paraId="21D3ED40" w14:textId="77777777" w:rsidR="003547E2" w:rsidRDefault="003547E2"/>
    <w:p w14:paraId="5A417EB3" w14:textId="77777777" w:rsidR="003547E2" w:rsidRDefault="003547E2"/>
    <w:p w14:paraId="1DA679B0" w14:textId="77777777" w:rsidR="003547E2" w:rsidRDefault="00663B62">
      <w:r>
        <w:rPr>
          <w:b/>
        </w:rPr>
        <w:lastRenderedPageBreak/>
        <w:t>Apache Hadoop – HDFS</w:t>
      </w:r>
      <w:r>
        <w:t>: Proyecto de código abierto. Consistente en una librería de software para el procesamiento distribuido de grandes conjuntos de datos. Capa de almacenamiento.</w:t>
      </w:r>
    </w:p>
    <w:p w14:paraId="1697148E" w14:textId="77777777" w:rsidR="003547E2" w:rsidRDefault="00663B62">
      <w:r>
        <w:rPr>
          <w:u w:val="single"/>
        </w:rPr>
        <w:t>Características/Premisas</w:t>
      </w:r>
      <w:r>
        <w:t>:</w:t>
      </w:r>
    </w:p>
    <w:p w14:paraId="3CFC473B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Resiliencia: Tolerable a fallos</w:t>
      </w:r>
    </w:p>
    <w:p w14:paraId="35456C64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Portabilidad:  HDFS es fácilmente portable</w:t>
      </w:r>
    </w:p>
    <w:p w14:paraId="435BF685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Escalable:  Puede escalar a varios cientos de nodos por clúster</w:t>
      </w:r>
    </w:p>
    <w:p w14:paraId="3A0D1D04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Acceso por lotes: La mayoría de operaciones son de lectura</w:t>
      </w:r>
    </w:p>
    <w:p w14:paraId="241EEDFC" w14:textId="77777777" w:rsidR="003547E2" w:rsidRDefault="00663B6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Localidad del dato: Ejecución de aplicaciones en los nodos</w:t>
      </w:r>
    </w:p>
    <w:p w14:paraId="519C939E" w14:textId="77777777" w:rsidR="003547E2" w:rsidRDefault="00663B62">
      <w:r>
        <w:rPr>
          <w:u w:val="single"/>
        </w:rPr>
        <w:t>Desde el punto de vista estructural</w:t>
      </w:r>
      <w:r>
        <w:t>:</w:t>
      </w:r>
    </w:p>
    <w:p w14:paraId="7ED801A4" w14:textId="77777777" w:rsidR="003547E2" w:rsidRDefault="00663B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Servidor de nombres (NameNode):</w:t>
      </w:r>
      <w:r>
        <w:rPr>
          <w:color w:val="000000"/>
        </w:rPr>
        <w:t xml:space="preserve"> Elemento de software. Habitual disponer de uno secundario para evitar un </w:t>
      </w:r>
      <w:r>
        <w:t>único</w:t>
      </w:r>
      <w:r>
        <w:rPr>
          <w:color w:val="000000"/>
        </w:rPr>
        <w:t xml:space="preserve"> punto de fallo (Mantiene una copia de los archivos). Su función consiste en mantener el espacio de nombre del sistema de archivos (estructura </w:t>
      </w:r>
      <w:r>
        <w:t>jerárquica</w:t>
      </w:r>
      <w:r>
        <w:rPr>
          <w:color w:val="000000"/>
        </w:rPr>
        <w:t xml:space="preserve"> y nomenclatura).</w:t>
      </w:r>
    </w:p>
    <w:p w14:paraId="3FC3EA56" w14:textId="77777777" w:rsidR="003547E2" w:rsidRDefault="00663B6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FSImage:</w:t>
      </w:r>
      <w:r>
        <w:rPr>
          <w:color w:val="000000"/>
        </w:rPr>
        <w:t xml:space="preserve"> Foto actual con metadatos</w:t>
      </w:r>
    </w:p>
    <w:p w14:paraId="5A01C586" w14:textId="77777777" w:rsidR="003547E2" w:rsidRDefault="00663B6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EditLog:</w:t>
      </w:r>
      <w:r>
        <w:rPr>
          <w:color w:val="000000"/>
        </w:rPr>
        <w:t xml:space="preserve"> Archivo de transacciones</w:t>
      </w:r>
    </w:p>
    <w:p w14:paraId="11038F2F" w14:textId="77777777" w:rsidR="003547E2" w:rsidRDefault="00663B6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Servidor de datos (DataNode):</w:t>
      </w:r>
      <w:r>
        <w:rPr>
          <w:color w:val="000000"/>
        </w:rPr>
        <w:t xml:space="preserve"> Elemento de software. Considera la distribución de nodos entre bastidores para la ubicación de los bloques, es decir, la ubicación y las réplicas es decisión suya.</w:t>
      </w:r>
    </w:p>
    <w:p w14:paraId="5098A7F5" w14:textId="77777777" w:rsidR="003547E2" w:rsidRDefault="00663B62">
      <w:r>
        <w:rPr>
          <w:noProof/>
        </w:rPr>
        <w:drawing>
          <wp:inline distT="0" distB="0" distL="0" distR="0" wp14:anchorId="1F9CF2B6" wp14:editId="6317EFBB">
            <wp:extent cx="5400040" cy="411924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05074" w14:textId="77777777" w:rsidR="003547E2" w:rsidRDefault="00663B62">
      <w:r>
        <w:rPr>
          <w:u w:val="single"/>
        </w:rPr>
        <w:t xml:space="preserve">Mantenimiento y desarrollo de Hadoop: </w:t>
      </w:r>
      <w:r>
        <w:t>Cloudera y HortonWorks</w:t>
      </w:r>
    </w:p>
    <w:p w14:paraId="6ECB1B93" w14:textId="77777777" w:rsidR="003547E2" w:rsidRDefault="00663B62">
      <w:r>
        <w:rPr>
          <w:u w:val="single"/>
        </w:rPr>
        <w:t>Proveedores de servicios Hadoop y Spark</w:t>
      </w:r>
      <w:r>
        <w:t>: Amazon EMR, Azure y Google Dataproc</w:t>
      </w:r>
    </w:p>
    <w:p w14:paraId="00EDC167" w14:textId="77777777" w:rsidR="003547E2" w:rsidRDefault="003547E2"/>
    <w:p w14:paraId="3C214E95" w14:textId="77777777" w:rsidR="003547E2" w:rsidRDefault="00663B62">
      <w:r>
        <w:rPr>
          <w:b/>
        </w:rPr>
        <w:lastRenderedPageBreak/>
        <w:t>YARN</w:t>
      </w:r>
      <w:r>
        <w:t>: Entorno de programación de aplicaciones distribuidas. Es el único elemento imprescindible de Hadoop. Planificación de trabajos y gestión de recursos del cluster</w:t>
      </w:r>
    </w:p>
    <w:p w14:paraId="64D06C84" w14:textId="77777777" w:rsidR="003547E2" w:rsidRDefault="00663B62">
      <w:r>
        <w:rPr>
          <w:b/>
        </w:rPr>
        <w:t>WORM</w:t>
      </w:r>
      <w:r>
        <w:t>: Write Once Read Many. Modelo de una escritura y múltiples lecturas, el acceso se efectúa sobre todo el contenido.</w:t>
      </w:r>
    </w:p>
    <w:p w14:paraId="2ADFE6B6" w14:textId="77777777" w:rsidR="003547E2" w:rsidRDefault="00663B62">
      <w:r>
        <w:rPr>
          <w:b/>
        </w:rPr>
        <w:t>MapReduce</w:t>
      </w:r>
      <w:r>
        <w:t>: Procesamiento en paralelo de grandes conjuntos de datos</w:t>
      </w:r>
    </w:p>
    <w:p w14:paraId="6AA29707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Formatos de archivos en Hadoop</w:t>
      </w:r>
    </w:p>
    <w:p w14:paraId="7A88C93F" w14:textId="77777777" w:rsidR="003547E2" w:rsidRDefault="00663B62">
      <w:r>
        <w:rPr>
          <w:noProof/>
        </w:rPr>
        <w:drawing>
          <wp:inline distT="0" distB="0" distL="0" distR="0" wp14:anchorId="2854BAF1" wp14:editId="55947981">
            <wp:extent cx="5400675" cy="325930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80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D70B1" w14:textId="77777777" w:rsidR="003547E2" w:rsidRDefault="00663B62">
      <w:r>
        <w:rPr>
          <w:b/>
        </w:rPr>
        <w:t>ORC</w:t>
      </w:r>
      <w:r>
        <w:t xml:space="preserve"> (Optimized Row Columnar) y </w:t>
      </w:r>
      <w:r>
        <w:rPr>
          <w:b/>
        </w:rPr>
        <w:t>Parquet</w:t>
      </w:r>
      <w:r>
        <w:t xml:space="preserve"> son 2 </w:t>
      </w:r>
      <w:r>
        <w:rPr>
          <w:b/>
        </w:rPr>
        <w:t>formatos de archivo</w:t>
      </w:r>
      <w:r>
        <w:t xml:space="preserve"> orientados a </w:t>
      </w:r>
      <w:r>
        <w:rPr>
          <w:b/>
        </w:rPr>
        <w:t xml:space="preserve">almacenamiento en columnas </w:t>
      </w:r>
      <w:r>
        <w:t>más empleados.</w:t>
      </w:r>
    </w:p>
    <w:p w14:paraId="6EF92B69" w14:textId="77777777" w:rsidR="003547E2" w:rsidRDefault="00663B62">
      <w:r>
        <w:t xml:space="preserve">Si existe la necesidad de que el esquema pueda variar con el tiempo, usar formato </w:t>
      </w:r>
      <w:r>
        <w:rPr>
          <w:b/>
        </w:rPr>
        <w:t>Avro</w:t>
      </w:r>
    </w:p>
    <w:p w14:paraId="680357C0" w14:textId="77777777" w:rsidR="003547E2" w:rsidRDefault="00663B62">
      <w:r>
        <w:t>El formato de secuencia (</w:t>
      </w:r>
      <w:r>
        <w:rPr>
          <w:b/>
        </w:rPr>
        <w:t>SEQ</w:t>
      </w:r>
      <w:r>
        <w:t>) es muy empleado en Hadoop como mecanismo de almacenamiento intermedio.</w:t>
      </w:r>
    </w:p>
    <w:p w14:paraId="634A3D49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Almacenes de objetos</w:t>
      </w:r>
    </w:p>
    <w:p w14:paraId="321DFFDF" w14:textId="77777777" w:rsidR="003547E2" w:rsidRDefault="00663B62">
      <w:r>
        <w:t xml:space="preserve">Cada </w:t>
      </w:r>
      <w:r>
        <w:rPr>
          <w:b/>
        </w:rPr>
        <w:t>datanode</w:t>
      </w:r>
      <w:r>
        <w:t xml:space="preserve"> del cluster tiene sus propios </w:t>
      </w:r>
      <w:r>
        <w:rPr>
          <w:b/>
        </w:rPr>
        <w:t>discos conectados directamente (DAS)</w:t>
      </w:r>
    </w:p>
    <w:p w14:paraId="43EDEC7F" w14:textId="77777777" w:rsidR="003547E2" w:rsidRDefault="00663B62">
      <w:pPr>
        <w:rPr>
          <w:b/>
        </w:rPr>
      </w:pPr>
      <w:r>
        <w:rPr>
          <w:b/>
        </w:rPr>
        <w:t>HDFS</w:t>
      </w:r>
      <w:r>
        <w:t xml:space="preserve"> vino a suponer una alternativa a los </w:t>
      </w:r>
      <w:r>
        <w:rPr>
          <w:b/>
        </w:rPr>
        <w:t>sistemas de archivos en red (NFS)</w:t>
      </w:r>
    </w:p>
    <w:p w14:paraId="19969FDA" w14:textId="77777777" w:rsidR="003547E2" w:rsidRDefault="00663B62">
      <w:r>
        <w:t xml:space="preserve">En </w:t>
      </w:r>
      <w:r>
        <w:rPr>
          <w:b/>
        </w:rPr>
        <w:t>NFS</w:t>
      </w:r>
      <w:r>
        <w:t xml:space="preserve"> existe un almacenamiento compartido en forma de </w:t>
      </w:r>
      <w:r>
        <w:rPr>
          <w:b/>
        </w:rPr>
        <w:t>servidor conectado en red (NAS)</w:t>
      </w:r>
    </w:p>
    <w:p w14:paraId="427F2E42" w14:textId="77777777" w:rsidR="003547E2" w:rsidRDefault="00663B62">
      <w:r>
        <w:t xml:space="preserve">Los </w:t>
      </w:r>
      <w:r>
        <w:rPr>
          <w:b/>
        </w:rPr>
        <w:t>NAS</w:t>
      </w:r>
      <w:r>
        <w:t xml:space="preserve"> se utilizan como </w:t>
      </w:r>
      <w:r>
        <w:rPr>
          <w:b/>
        </w:rPr>
        <w:t>servidores de ficheros</w:t>
      </w:r>
    </w:p>
    <w:p w14:paraId="241E7F6E" w14:textId="77777777" w:rsidR="003547E2" w:rsidRDefault="00663B62">
      <w:pPr>
        <w:rPr>
          <w:b/>
        </w:rPr>
      </w:pPr>
      <w:r>
        <w:rPr>
          <w:b/>
        </w:rPr>
        <w:t>Compartición de datos</w:t>
      </w:r>
      <w:r>
        <w:t xml:space="preserve"> a través de una </w:t>
      </w:r>
      <w:r>
        <w:rPr>
          <w:b/>
        </w:rPr>
        <w:t>red de</w:t>
      </w:r>
      <w:r>
        <w:t xml:space="preserve"> </w:t>
      </w:r>
      <w:r>
        <w:rPr>
          <w:b/>
        </w:rPr>
        <w:t>dispositivos de almacenamiento (SAN)</w:t>
      </w:r>
    </w:p>
    <w:p w14:paraId="410B768D" w14:textId="77777777" w:rsidR="003547E2" w:rsidRDefault="003547E2">
      <w:pPr>
        <w:rPr>
          <w:b/>
        </w:rPr>
      </w:pPr>
    </w:p>
    <w:p w14:paraId="6FCFE606" w14:textId="77777777" w:rsidR="003547E2" w:rsidRDefault="003547E2">
      <w:pPr>
        <w:rPr>
          <w:b/>
        </w:rPr>
      </w:pPr>
    </w:p>
    <w:p w14:paraId="15B8561D" w14:textId="72BD2575" w:rsidR="003547E2" w:rsidRDefault="003547E2">
      <w:pPr>
        <w:rPr>
          <w:b/>
        </w:rPr>
      </w:pPr>
    </w:p>
    <w:p w14:paraId="5D52EE64" w14:textId="77777777" w:rsidR="00A00E05" w:rsidRDefault="00A00E05">
      <w:pPr>
        <w:rPr>
          <w:b/>
        </w:rPr>
      </w:pPr>
    </w:p>
    <w:p w14:paraId="5BCC5998" w14:textId="77777777" w:rsidR="003547E2" w:rsidRDefault="00663B62">
      <w:pPr>
        <w:rPr>
          <w:b/>
        </w:rPr>
      </w:pPr>
      <w:r>
        <w:rPr>
          <w:b/>
        </w:rPr>
        <w:lastRenderedPageBreak/>
        <w:t>Tecnologías de almacenamiento compartido en red</w:t>
      </w:r>
    </w:p>
    <w:p w14:paraId="49960BDD" w14:textId="77777777" w:rsidR="003547E2" w:rsidRDefault="00663B62">
      <w:pPr>
        <w:jc w:val="center"/>
      </w:pPr>
      <w:r>
        <w:rPr>
          <w:noProof/>
        </w:rPr>
        <w:drawing>
          <wp:inline distT="0" distB="0" distL="0" distR="0" wp14:anchorId="3C062E6B" wp14:editId="542F8F91">
            <wp:extent cx="5400675" cy="3777097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90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77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1E97D" w14:textId="77777777" w:rsidR="003547E2" w:rsidRDefault="00663B62">
      <w:r>
        <w:rPr>
          <w:b/>
          <w:u w:val="single"/>
        </w:rPr>
        <w:t>Almacenamiento de objetos</w:t>
      </w:r>
      <w:r>
        <w:t>: El elemento de gestión es un objeto, formado por datos con un identificador único y un conjunto de metadatos.</w:t>
      </w:r>
    </w:p>
    <w:p w14:paraId="0D772FD6" w14:textId="77777777" w:rsidR="003547E2" w:rsidRDefault="00663B62">
      <w:r>
        <w:rPr>
          <w:u w:val="single"/>
        </w:rPr>
        <w:t>Características</w:t>
      </w:r>
      <w:r>
        <w:t xml:space="preserve">: </w:t>
      </w:r>
    </w:p>
    <w:p w14:paraId="3072ECE6" w14:textId="77777777" w:rsidR="003547E2" w:rsidRDefault="00663B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Permite gestión de grandes volúmenes de datos</w:t>
      </w:r>
    </w:p>
    <w:p w14:paraId="43F70A52" w14:textId="77777777" w:rsidR="003547E2" w:rsidRDefault="00663B6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Ofrece accesos programáticos (Se manipula desde distintas interfaces)</w:t>
      </w:r>
    </w:p>
    <w:p w14:paraId="7753D2AA" w14:textId="77777777" w:rsidR="003547E2" w:rsidRDefault="00663B62">
      <w:pPr>
        <w:rPr>
          <w:b/>
        </w:rPr>
      </w:pPr>
      <w:r>
        <w:rPr>
          <w:b/>
        </w:rPr>
        <w:t>Su popularidad y uso está ligada al desarrollo de la computación en la nube</w:t>
      </w:r>
    </w:p>
    <w:p w14:paraId="65C5ACA8" w14:textId="77777777" w:rsidR="003547E2" w:rsidRDefault="00663B62">
      <w:r>
        <w:t>Los objetos se agrupan en contenedores, que permite un control de acceso sobre los objetos. Implementa clases de almacenamiento.</w:t>
      </w:r>
    </w:p>
    <w:p w14:paraId="6B7D8E42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Falta de características ACID (Transacciones)</w:t>
      </w:r>
    </w:p>
    <w:p w14:paraId="4AC76307" w14:textId="77777777" w:rsidR="003547E2" w:rsidRDefault="00663B62">
      <w:r>
        <w:t>Atomicity, Consistency, Isolation and Durability: Atomicidad, Consistencia, Aislamiento y Durabilidad, en español.</w:t>
      </w:r>
    </w:p>
    <w:p w14:paraId="5E2ED07E" w14:textId="77777777" w:rsidR="003547E2" w:rsidRDefault="00663B62">
      <w:r>
        <w:rPr>
          <w:b/>
        </w:rPr>
        <w:t>Asume el procesamiento por lotes y en tiempo real</w:t>
      </w:r>
      <w:r>
        <w:t>, enfocado a solventar problemas dentro del data lake</w:t>
      </w: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3547E2" w14:paraId="228C3BA4" w14:textId="77777777">
        <w:tc>
          <w:tcPr>
            <w:tcW w:w="4247" w:type="dxa"/>
          </w:tcPr>
          <w:p w14:paraId="45016084" w14:textId="77777777" w:rsidR="003547E2" w:rsidRDefault="00663B62">
            <w:pPr>
              <w:jc w:val="center"/>
              <w:rPr>
                <w:b/>
              </w:rPr>
            </w:pPr>
            <w:r>
              <w:rPr>
                <w:b/>
              </w:rPr>
              <w:t>Escenario</w:t>
            </w:r>
          </w:p>
        </w:tc>
        <w:tc>
          <w:tcPr>
            <w:tcW w:w="4247" w:type="dxa"/>
          </w:tcPr>
          <w:p w14:paraId="60E093A0" w14:textId="77777777" w:rsidR="003547E2" w:rsidRDefault="00663B62">
            <w:pPr>
              <w:jc w:val="center"/>
              <w:rPr>
                <w:b/>
              </w:rPr>
            </w:pPr>
            <w:r>
              <w:rPr>
                <w:b/>
              </w:rPr>
              <w:t>Inconveniente</w:t>
            </w:r>
          </w:p>
        </w:tc>
      </w:tr>
      <w:tr w:rsidR="003547E2" w14:paraId="5C3F2C66" w14:textId="77777777">
        <w:tc>
          <w:tcPr>
            <w:tcW w:w="4247" w:type="dxa"/>
          </w:tcPr>
          <w:p w14:paraId="78D8C63C" w14:textId="77777777" w:rsidR="003547E2" w:rsidRDefault="00663B62">
            <w:r>
              <w:t>Necesidad de interoperabilidad</w:t>
            </w:r>
          </w:p>
        </w:tc>
        <w:tc>
          <w:tcPr>
            <w:tcW w:w="4247" w:type="dxa"/>
          </w:tcPr>
          <w:p w14:paraId="2F39ECD3" w14:textId="77777777" w:rsidR="003547E2" w:rsidRDefault="00663B62">
            <w:r>
              <w:t>Datos inmutables</w:t>
            </w:r>
          </w:p>
        </w:tc>
      </w:tr>
      <w:tr w:rsidR="003547E2" w14:paraId="4C13DC3D" w14:textId="77777777">
        <w:tc>
          <w:tcPr>
            <w:tcW w:w="4247" w:type="dxa"/>
          </w:tcPr>
          <w:p w14:paraId="7E972569" w14:textId="77777777" w:rsidR="003547E2" w:rsidRDefault="00663B62">
            <w:r>
              <w:t>Libertad de etiquetado, localización rápida</w:t>
            </w:r>
          </w:p>
        </w:tc>
        <w:tc>
          <w:tcPr>
            <w:tcW w:w="4247" w:type="dxa"/>
          </w:tcPr>
          <w:p w14:paraId="07831D9E" w14:textId="77777777" w:rsidR="003547E2" w:rsidRDefault="00663B62">
            <w:r>
              <w:t>No soporte transaccional (ACID)</w:t>
            </w:r>
          </w:p>
        </w:tc>
      </w:tr>
      <w:tr w:rsidR="003547E2" w14:paraId="4CA6C812" w14:textId="77777777">
        <w:tc>
          <w:tcPr>
            <w:tcW w:w="4247" w:type="dxa"/>
          </w:tcPr>
          <w:p w14:paraId="30F4DF96" w14:textId="77777777" w:rsidR="003547E2" w:rsidRDefault="00663B62">
            <w:r>
              <w:t>Alta disponibilidad y resiliencia</w:t>
            </w:r>
          </w:p>
        </w:tc>
        <w:tc>
          <w:tcPr>
            <w:tcW w:w="4247" w:type="dxa"/>
          </w:tcPr>
          <w:p w14:paraId="3D3245A6" w14:textId="77777777" w:rsidR="003547E2" w:rsidRDefault="00663B62">
            <w:r>
              <w:t>Variabilidad en los tiempos de acceso</w:t>
            </w:r>
          </w:p>
        </w:tc>
      </w:tr>
      <w:tr w:rsidR="003547E2" w14:paraId="486A4302" w14:textId="77777777">
        <w:tc>
          <w:tcPr>
            <w:tcW w:w="4247" w:type="dxa"/>
          </w:tcPr>
          <w:p w14:paraId="3556416B" w14:textId="77777777" w:rsidR="003547E2" w:rsidRDefault="00663B62">
            <w:r>
              <w:t>Gran elasticidad</w:t>
            </w:r>
          </w:p>
        </w:tc>
        <w:tc>
          <w:tcPr>
            <w:tcW w:w="4247" w:type="dxa"/>
          </w:tcPr>
          <w:p w14:paraId="49186868" w14:textId="77777777" w:rsidR="003547E2" w:rsidRDefault="00663B62">
            <w:r>
              <w:t>Organización de objetos plana</w:t>
            </w:r>
          </w:p>
        </w:tc>
      </w:tr>
      <w:tr w:rsidR="003547E2" w14:paraId="7D112886" w14:textId="77777777">
        <w:tc>
          <w:tcPr>
            <w:tcW w:w="4247" w:type="dxa"/>
          </w:tcPr>
          <w:p w14:paraId="2F998CC7" w14:textId="77777777" w:rsidR="003547E2" w:rsidRDefault="00663B62">
            <w:r>
              <w:t>Optimización de almacenamiento</w:t>
            </w:r>
          </w:p>
        </w:tc>
        <w:tc>
          <w:tcPr>
            <w:tcW w:w="4247" w:type="dxa"/>
          </w:tcPr>
          <w:p w14:paraId="30BA7B19" w14:textId="77777777" w:rsidR="003547E2" w:rsidRDefault="00663B62">
            <w:r>
              <w:t>Mayor latencia</w:t>
            </w:r>
          </w:p>
        </w:tc>
      </w:tr>
      <w:tr w:rsidR="003547E2" w14:paraId="39539E1F" w14:textId="77777777">
        <w:tc>
          <w:tcPr>
            <w:tcW w:w="4247" w:type="dxa"/>
          </w:tcPr>
          <w:p w14:paraId="164C9099" w14:textId="77777777" w:rsidR="003547E2" w:rsidRDefault="00663B62">
            <w:r>
              <w:t>Soporte a gran variedad de formatos</w:t>
            </w:r>
          </w:p>
        </w:tc>
        <w:tc>
          <w:tcPr>
            <w:tcW w:w="4247" w:type="dxa"/>
          </w:tcPr>
          <w:p w14:paraId="1253F110" w14:textId="77777777" w:rsidR="003547E2" w:rsidRDefault="00663B62">
            <w:r>
              <w:t>Dependencia de los servicios del proveedor</w:t>
            </w:r>
          </w:p>
        </w:tc>
      </w:tr>
      <w:tr w:rsidR="003547E2" w14:paraId="6E3924F1" w14:textId="77777777">
        <w:tc>
          <w:tcPr>
            <w:tcW w:w="4247" w:type="dxa"/>
          </w:tcPr>
          <w:p w14:paraId="57E5E4A6" w14:textId="77777777" w:rsidR="003547E2" w:rsidRDefault="00663B62">
            <w:r>
              <w:t>Diversas opciones de encriptado</w:t>
            </w:r>
          </w:p>
        </w:tc>
        <w:tc>
          <w:tcPr>
            <w:tcW w:w="4247" w:type="dxa"/>
          </w:tcPr>
          <w:p w14:paraId="2981A8E5" w14:textId="77777777" w:rsidR="003547E2" w:rsidRDefault="00663B62">
            <w:r>
              <w:t>Mal rendimiento en cargas de trabajo</w:t>
            </w:r>
          </w:p>
        </w:tc>
      </w:tr>
    </w:tbl>
    <w:p w14:paraId="214B23E5" w14:textId="285FA571" w:rsidR="003547E2" w:rsidRDefault="00663B62">
      <w:r>
        <w:rPr>
          <w:b/>
          <w:u w:val="single"/>
        </w:rPr>
        <w:lastRenderedPageBreak/>
        <w:t>Algunos servicios</w:t>
      </w:r>
      <w:r>
        <w:t>:</w:t>
      </w:r>
    </w:p>
    <w:p w14:paraId="5AACC2DC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Amazon S3</w:t>
      </w:r>
    </w:p>
    <w:p w14:paraId="30BC5461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Google Cloud</w:t>
      </w:r>
    </w:p>
    <w:p w14:paraId="43FDDAA4" w14:textId="77777777" w:rsidR="003547E2" w:rsidRDefault="00663B6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Azure</w:t>
      </w:r>
    </w:p>
    <w:p w14:paraId="7CB99167" w14:textId="77777777" w:rsidR="003547E2" w:rsidRDefault="00663B62">
      <w:pPr>
        <w:rPr>
          <w:b/>
          <w:sz w:val="24"/>
          <w:szCs w:val="24"/>
        </w:rPr>
      </w:pPr>
      <w:r>
        <w:rPr>
          <w:b/>
          <w:sz w:val="24"/>
          <w:szCs w:val="24"/>
        </w:rPr>
        <w:t>Bases de datos NOSQL</w:t>
      </w:r>
    </w:p>
    <w:p w14:paraId="760C15B9" w14:textId="77777777" w:rsidR="003547E2" w:rsidRDefault="00663B62">
      <w:pPr>
        <w:rPr>
          <w:u w:val="single"/>
        </w:rPr>
      </w:pPr>
      <w:r>
        <w:rPr>
          <w:u w:val="single"/>
        </w:rPr>
        <w:t>Rasgos comunes entre ellos:</w:t>
      </w:r>
    </w:p>
    <w:p w14:paraId="48AA5D68" w14:textId="77777777" w:rsidR="003547E2" w:rsidRDefault="00663B62">
      <w:pPr>
        <w:numPr>
          <w:ilvl w:val="0"/>
          <w:numId w:val="1"/>
        </w:numPr>
        <w:spacing w:after="0"/>
      </w:pPr>
      <w:r>
        <w:t>Almacenan datos en un formato sin tabular, elimina los joins</w:t>
      </w:r>
    </w:p>
    <w:p w14:paraId="4ACE3AB8" w14:textId="77777777" w:rsidR="003547E2" w:rsidRDefault="00663B62">
      <w:pPr>
        <w:numPr>
          <w:ilvl w:val="0"/>
          <w:numId w:val="1"/>
        </w:numPr>
        <w:spacing w:after="0"/>
      </w:pPr>
      <w:r>
        <w:t>Son muy flexibles</w:t>
      </w:r>
    </w:p>
    <w:p w14:paraId="64AF79CF" w14:textId="77777777" w:rsidR="003547E2" w:rsidRDefault="00663B62">
      <w:pPr>
        <w:numPr>
          <w:ilvl w:val="0"/>
          <w:numId w:val="1"/>
        </w:numPr>
        <w:spacing w:after="0"/>
      </w:pPr>
      <w:r>
        <w:t>Crecimiento de la bd horizontal, aumentando o reduciendo nodos según necesidad</w:t>
      </w:r>
    </w:p>
    <w:p w14:paraId="3AE0F9A7" w14:textId="77777777" w:rsidR="003547E2" w:rsidRDefault="00663B62">
      <w:pPr>
        <w:numPr>
          <w:ilvl w:val="0"/>
          <w:numId w:val="1"/>
        </w:numPr>
        <w:spacing w:after="0"/>
      </w:pPr>
      <w:r>
        <w:t>No implementan ACID</w:t>
      </w:r>
    </w:p>
    <w:p w14:paraId="63D65462" w14:textId="77777777" w:rsidR="003547E2" w:rsidRDefault="00663B62">
      <w:pPr>
        <w:numPr>
          <w:ilvl w:val="0"/>
          <w:numId w:val="1"/>
        </w:numPr>
      </w:pPr>
      <w:r>
        <w:t>Desarrollo de soluciones es más simple</w:t>
      </w:r>
    </w:p>
    <w:p w14:paraId="30700FD7" w14:textId="77777777" w:rsidR="003547E2" w:rsidRDefault="00663B62">
      <w:r>
        <w:rPr>
          <w:b/>
        </w:rPr>
        <w:t>Modelo Base</w:t>
      </w:r>
      <w:r>
        <w:t>: Es a las Bases NoSQL lo que el modelo ACID a las transacciones. Escalado horizontal. Algunas propiedades de este modelo (Son las siglas de BASE):</w:t>
      </w:r>
    </w:p>
    <w:p w14:paraId="561C7595" w14:textId="77777777" w:rsidR="003547E2" w:rsidRDefault="00663B62">
      <w:pPr>
        <w:numPr>
          <w:ilvl w:val="0"/>
          <w:numId w:val="13"/>
        </w:numPr>
        <w:spacing w:after="0"/>
      </w:pPr>
      <w:r>
        <w:rPr>
          <w:u w:val="single"/>
        </w:rPr>
        <w:t>Consistencia eventual</w:t>
      </w:r>
      <w:r>
        <w:t>: No asegura consistencia inmediata una vez finaliza una operación</w:t>
      </w:r>
    </w:p>
    <w:p w14:paraId="1CD7C41A" w14:textId="77777777" w:rsidR="003547E2" w:rsidRDefault="00663B62">
      <w:pPr>
        <w:numPr>
          <w:ilvl w:val="0"/>
          <w:numId w:val="13"/>
        </w:numPr>
        <w:spacing w:after="0"/>
      </w:pPr>
      <w:r>
        <w:rPr>
          <w:u w:val="single"/>
        </w:rPr>
        <w:t>Estado transitorio</w:t>
      </w:r>
      <w:r>
        <w:t>: Puede variar entre accesos</w:t>
      </w:r>
    </w:p>
    <w:p w14:paraId="1C8ACD4C" w14:textId="77777777" w:rsidR="003547E2" w:rsidRDefault="00663B62">
      <w:pPr>
        <w:numPr>
          <w:ilvl w:val="0"/>
          <w:numId w:val="13"/>
        </w:numPr>
      </w:pPr>
      <w:r>
        <w:rPr>
          <w:u w:val="single"/>
        </w:rPr>
        <w:t>Disponibilidad</w:t>
      </w:r>
      <w:r>
        <w:t>: Tolera situaciones de fallo</w:t>
      </w:r>
    </w:p>
    <w:p w14:paraId="13F2AAC3" w14:textId="77777777" w:rsidR="003547E2" w:rsidRDefault="00663B62">
      <w:pPr>
        <w:rPr>
          <w:u w:val="single"/>
        </w:rPr>
      </w:pPr>
      <w:r>
        <w:rPr>
          <w:b/>
        </w:rPr>
        <w:t>Teorema CAP</w:t>
      </w:r>
      <w:r>
        <w:t xml:space="preserve">: No se puede garantizar la </w:t>
      </w:r>
      <w:r>
        <w:rPr>
          <w:b/>
        </w:rPr>
        <w:t>consistencia, disponibilidad y distribución (siglas CAP)</w:t>
      </w:r>
      <w:r>
        <w:t xml:space="preserve"> de datos entre diferentes nodos. </w:t>
      </w:r>
      <w:r>
        <w:rPr>
          <w:u w:val="single"/>
        </w:rPr>
        <w:t>Necesario renunciar a 1 para beneficio de las otras 2</w:t>
      </w:r>
    </w:p>
    <w:p w14:paraId="5F8DBF9F" w14:textId="77777777" w:rsidR="003547E2" w:rsidRDefault="003547E2">
      <w:pPr>
        <w:rPr>
          <w:u w:val="single"/>
        </w:rPr>
      </w:pPr>
    </w:p>
    <w:p w14:paraId="5BFD2D39" w14:textId="77777777" w:rsidR="003547E2" w:rsidRDefault="003547E2">
      <w:pPr>
        <w:rPr>
          <w:u w:val="single"/>
        </w:rPr>
      </w:pPr>
    </w:p>
    <w:p w14:paraId="1ABCC438" w14:textId="77777777" w:rsidR="003547E2" w:rsidRDefault="003547E2">
      <w:pPr>
        <w:rPr>
          <w:u w:val="single"/>
        </w:rPr>
      </w:pPr>
    </w:p>
    <w:p w14:paraId="56C04A05" w14:textId="77777777" w:rsidR="003547E2" w:rsidRDefault="003547E2">
      <w:pPr>
        <w:rPr>
          <w:u w:val="single"/>
        </w:rPr>
      </w:pPr>
    </w:p>
    <w:p w14:paraId="29E48C11" w14:textId="77777777" w:rsidR="003547E2" w:rsidRDefault="003547E2">
      <w:pPr>
        <w:rPr>
          <w:u w:val="single"/>
        </w:rPr>
      </w:pPr>
    </w:p>
    <w:p w14:paraId="3FDE3162" w14:textId="77777777" w:rsidR="003547E2" w:rsidRDefault="003547E2">
      <w:pPr>
        <w:rPr>
          <w:u w:val="single"/>
        </w:rPr>
      </w:pPr>
    </w:p>
    <w:p w14:paraId="4A1941D6" w14:textId="77777777" w:rsidR="003547E2" w:rsidRDefault="003547E2">
      <w:pPr>
        <w:rPr>
          <w:u w:val="single"/>
        </w:rPr>
      </w:pPr>
    </w:p>
    <w:p w14:paraId="45FF824A" w14:textId="77777777" w:rsidR="003547E2" w:rsidRDefault="003547E2">
      <w:pPr>
        <w:rPr>
          <w:u w:val="single"/>
        </w:rPr>
      </w:pPr>
    </w:p>
    <w:p w14:paraId="763618A9" w14:textId="77777777" w:rsidR="003547E2" w:rsidRDefault="003547E2">
      <w:pPr>
        <w:rPr>
          <w:u w:val="single"/>
        </w:rPr>
      </w:pPr>
    </w:p>
    <w:p w14:paraId="145D0C0D" w14:textId="77777777" w:rsidR="003547E2" w:rsidRDefault="003547E2">
      <w:pPr>
        <w:rPr>
          <w:u w:val="single"/>
        </w:rPr>
      </w:pPr>
    </w:p>
    <w:p w14:paraId="50A3FD8D" w14:textId="77777777" w:rsidR="003547E2" w:rsidRDefault="003547E2">
      <w:pPr>
        <w:rPr>
          <w:u w:val="single"/>
        </w:rPr>
      </w:pPr>
    </w:p>
    <w:p w14:paraId="3E42F838" w14:textId="77777777" w:rsidR="003547E2" w:rsidRDefault="003547E2">
      <w:pPr>
        <w:rPr>
          <w:u w:val="single"/>
        </w:rPr>
      </w:pPr>
    </w:p>
    <w:p w14:paraId="2A3948B3" w14:textId="77777777" w:rsidR="003547E2" w:rsidRDefault="003547E2">
      <w:pPr>
        <w:rPr>
          <w:u w:val="single"/>
        </w:rPr>
      </w:pPr>
    </w:p>
    <w:p w14:paraId="72A6B206" w14:textId="77777777" w:rsidR="003547E2" w:rsidRDefault="003547E2">
      <w:pPr>
        <w:rPr>
          <w:u w:val="single"/>
        </w:rPr>
      </w:pPr>
    </w:p>
    <w:p w14:paraId="00087676" w14:textId="77777777" w:rsidR="003547E2" w:rsidRDefault="003547E2">
      <w:pPr>
        <w:rPr>
          <w:u w:val="single"/>
        </w:rPr>
      </w:pPr>
    </w:p>
    <w:p w14:paraId="5FB53E18" w14:textId="77777777" w:rsidR="003547E2" w:rsidRDefault="003547E2">
      <w:pPr>
        <w:rPr>
          <w:u w:val="single"/>
        </w:rPr>
      </w:pPr>
    </w:p>
    <w:p w14:paraId="471C0586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lastRenderedPageBreak/>
        <w:t>Categorías de las BD NoSQL</w:t>
      </w:r>
    </w:p>
    <w:p w14:paraId="190CAEE3" w14:textId="77777777" w:rsidR="003547E2" w:rsidRDefault="00663B62">
      <w:r>
        <w:rPr>
          <w:noProof/>
        </w:rPr>
        <w:drawing>
          <wp:inline distT="114300" distB="114300" distL="114300" distR="114300" wp14:anchorId="3FA39F91" wp14:editId="6FE19409">
            <wp:extent cx="4600575" cy="672465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72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DFFB4" w14:textId="77777777" w:rsidR="003547E2" w:rsidRDefault="003547E2"/>
    <w:p w14:paraId="46674993" w14:textId="77777777" w:rsidR="003547E2" w:rsidRDefault="003547E2"/>
    <w:p w14:paraId="037E5430" w14:textId="77777777" w:rsidR="003547E2" w:rsidRDefault="003547E2"/>
    <w:p w14:paraId="2070695D" w14:textId="77777777" w:rsidR="003547E2" w:rsidRDefault="003547E2"/>
    <w:p w14:paraId="1386E9E8" w14:textId="77777777" w:rsidR="003547E2" w:rsidRDefault="003547E2"/>
    <w:p w14:paraId="39C829F2" w14:textId="77777777" w:rsidR="003547E2" w:rsidRDefault="003547E2"/>
    <w:p w14:paraId="4EFDF963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lastRenderedPageBreak/>
        <w:t>Características de las BD NoSQL</w:t>
      </w:r>
    </w:p>
    <w:p w14:paraId="005527F4" w14:textId="77777777" w:rsidR="003547E2" w:rsidRDefault="00663B62">
      <w:r>
        <w:rPr>
          <w:noProof/>
        </w:rPr>
        <w:drawing>
          <wp:inline distT="114300" distB="114300" distL="114300" distR="114300" wp14:anchorId="7E0D2E6A" wp14:editId="5ABA9244">
            <wp:extent cx="4170087" cy="550588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087" cy="5505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A7F13" w14:textId="77777777" w:rsidR="003547E2" w:rsidRDefault="00663B62">
      <w:r>
        <w:rPr>
          <w:noProof/>
        </w:rPr>
        <w:drawing>
          <wp:inline distT="114300" distB="114300" distL="114300" distR="114300" wp14:anchorId="428A31EA" wp14:editId="4AA9B779">
            <wp:extent cx="4153853" cy="286702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3853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9E807" w14:textId="77777777" w:rsidR="003547E2" w:rsidRDefault="00663B62">
      <w:pPr>
        <w:numPr>
          <w:ilvl w:val="0"/>
          <w:numId w:val="2"/>
        </w:numPr>
        <w:spacing w:after="0"/>
      </w:pPr>
      <w:r>
        <w:rPr>
          <w:b/>
        </w:rPr>
        <w:lastRenderedPageBreak/>
        <w:t>En SQL</w:t>
      </w:r>
      <w:r>
        <w:t xml:space="preserve"> un </w:t>
      </w:r>
      <w:r>
        <w:rPr>
          <w:b/>
        </w:rPr>
        <w:t>sistema OLTP</w:t>
      </w:r>
      <w:r>
        <w:t xml:space="preserve"> debe ubicarse necesariamente en la intersección CA</w:t>
      </w:r>
    </w:p>
    <w:p w14:paraId="64E71A86" w14:textId="77777777" w:rsidR="003547E2" w:rsidRDefault="00663B62">
      <w:pPr>
        <w:numPr>
          <w:ilvl w:val="0"/>
          <w:numId w:val="2"/>
        </w:numPr>
      </w:pPr>
      <w:r>
        <w:rPr>
          <w:b/>
        </w:rPr>
        <w:t>Las NoSQL</w:t>
      </w:r>
      <w:r>
        <w:t xml:space="preserve"> siguen el </w:t>
      </w:r>
      <w:r>
        <w:rPr>
          <w:b/>
        </w:rPr>
        <w:t>modelo BASE</w:t>
      </w:r>
    </w:p>
    <w:p w14:paraId="10F1798C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Bases de datos Clave-Valor</w:t>
      </w:r>
    </w:p>
    <w:p w14:paraId="1AD0B4CC" w14:textId="513DD108" w:rsidR="003547E2" w:rsidRDefault="00663B62">
      <w:r>
        <w:t>Los datos se almacenan a modo de pares, identificados por una clave única y su valor. No son buena opción para transacciones complejas</w:t>
      </w:r>
    </w:p>
    <w:p w14:paraId="6431DFE8" w14:textId="670C7B37" w:rsidR="00F64721" w:rsidRDefault="00F64721" w:rsidP="00F64721">
      <w:r>
        <w:t>Software y servicio: Redis</w:t>
      </w:r>
    </w:p>
    <w:p w14:paraId="4B890FD9" w14:textId="77777777" w:rsidR="00F64721" w:rsidRDefault="00F64721"/>
    <w:p w14:paraId="53B4ADC8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 de datos de documentos</w:t>
      </w:r>
    </w:p>
    <w:p w14:paraId="557BA9EC" w14:textId="514F6098" w:rsidR="003547E2" w:rsidRDefault="00663B62">
      <w:r>
        <w:t>Parten de la misma idea que las clave-valor, pero el valor es con una estructura tipo XML, JSON o YAML. Suele estar desnormalizado. No son buena opción para transacciones complejas</w:t>
      </w:r>
    </w:p>
    <w:p w14:paraId="6D399044" w14:textId="5B770D68" w:rsidR="00F64721" w:rsidRDefault="00F64721">
      <w:r>
        <w:t>Software y servicio: MongoDB</w:t>
      </w:r>
    </w:p>
    <w:p w14:paraId="04329B87" w14:textId="77777777" w:rsidR="003547E2" w:rsidRDefault="00663B62">
      <w:pPr>
        <w:rPr>
          <w:b/>
          <w:u w:val="single"/>
        </w:rPr>
      </w:pPr>
      <w:r>
        <w:rPr>
          <w:b/>
          <w:u w:val="single"/>
        </w:rPr>
        <w:t>Bases de datos en columnas</w:t>
      </w:r>
    </w:p>
    <w:p w14:paraId="248546E3" w14:textId="77777777" w:rsidR="003547E2" w:rsidRDefault="00663B62">
      <w:r>
        <w:t xml:space="preserve">Agrupan atributos en familia y almacenan de forma contigua. </w:t>
      </w:r>
    </w:p>
    <w:p w14:paraId="27FD38D3" w14:textId="77777777" w:rsidR="003547E2" w:rsidRDefault="00663B62">
      <w:pPr>
        <w:numPr>
          <w:ilvl w:val="0"/>
          <w:numId w:val="14"/>
        </w:numPr>
      </w:pPr>
      <w:r>
        <w:t>Ej: Una familia de columnas puede contener información de un cliente, y otra familia de columnas sobre operaciones</w:t>
      </w:r>
    </w:p>
    <w:p w14:paraId="31B9808B" w14:textId="380F56C0" w:rsidR="003547E2" w:rsidRDefault="00F813BB">
      <w:r>
        <w:t>Presentan un escalado horizontan, y una flexibilidad alta.</w:t>
      </w:r>
    </w:p>
    <w:p w14:paraId="3F7FE382" w14:textId="62E738B3" w:rsidR="00F813BB" w:rsidRDefault="00F64721">
      <w:r>
        <w:t>Software y servicio: ApacheCassandra</w:t>
      </w:r>
    </w:p>
    <w:p w14:paraId="6635B0CB" w14:textId="4009D740" w:rsidR="00F813BB" w:rsidRPr="00F813BB" w:rsidRDefault="00F813BB">
      <w:pPr>
        <w:rPr>
          <w:b/>
          <w:bCs/>
          <w:u w:val="single"/>
        </w:rPr>
      </w:pPr>
      <w:r w:rsidRPr="00F813BB">
        <w:rPr>
          <w:b/>
          <w:bCs/>
          <w:u w:val="single"/>
        </w:rPr>
        <w:t>Almacenes de grafos</w:t>
      </w:r>
    </w:p>
    <w:p w14:paraId="54937EE7" w14:textId="11AC615F" w:rsidR="00F813BB" w:rsidRDefault="00F64721">
      <w:r>
        <w:t>Representar multiples relaciones complejas a través de una estructura en forma de red.</w:t>
      </w:r>
    </w:p>
    <w:p w14:paraId="245E86A8" w14:textId="113EEA47" w:rsidR="00F64721" w:rsidRDefault="00F64721">
      <w:r>
        <w:t>Un grafo se compone de un conjunto de nodos conectados por arcos, que estos a su vez presentan multiples etiquetas y propiedades (estas ultimas en formato de clave-valor)</w:t>
      </w:r>
    </w:p>
    <w:p w14:paraId="35AE6EC6" w14:textId="1DD5FF45" w:rsidR="00F64721" w:rsidRDefault="00F64721">
      <w:r>
        <w:t>Ejemplo: Gremlin</w:t>
      </w:r>
    </w:p>
    <w:p w14:paraId="48316285" w14:textId="799BA3C8" w:rsidR="00F64721" w:rsidRDefault="00F64721">
      <w:r>
        <w:t>Software y servicio: Neo4J</w:t>
      </w:r>
    </w:p>
    <w:p w14:paraId="529CD27D" w14:textId="61562391" w:rsidR="00F64721" w:rsidRP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Bases de datos de índices</w:t>
      </w:r>
    </w:p>
    <w:p w14:paraId="409F5781" w14:textId="6BE4DFB9" w:rsidR="00F64721" w:rsidRDefault="00F64721">
      <w:r>
        <w:t>Son capaces de hacer consultas en otros almacenes, indexando su contenido. Son utilizados para búsquedas textuales utilizando palabras clave.</w:t>
      </w:r>
    </w:p>
    <w:p w14:paraId="3A860FA5" w14:textId="64DFD282" w:rsidR="00F64721" w:rsidRDefault="00F64721">
      <w:r>
        <w:t xml:space="preserve">Es habitual que incorporen capacidades de </w:t>
      </w:r>
      <w:r w:rsidRPr="00F64721">
        <w:rPr>
          <w:b/>
          <w:bCs/>
        </w:rPr>
        <w:t>procesamiento del lenguaje natural (NLP)</w:t>
      </w:r>
      <w:r>
        <w:rPr>
          <w:b/>
          <w:bCs/>
        </w:rPr>
        <w:t xml:space="preserve">. </w:t>
      </w:r>
    </w:p>
    <w:p w14:paraId="13308836" w14:textId="56FA475B" w:rsid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Bases de datos en tiempo real y series temporales</w:t>
      </w:r>
    </w:p>
    <w:p w14:paraId="5A904E91" w14:textId="01C6DD6D" w:rsidR="00F64721" w:rsidRDefault="00F64721">
      <w:r>
        <w:t>Comparten una serie de características comunes:</w:t>
      </w:r>
    </w:p>
    <w:p w14:paraId="45294C74" w14:textId="74B61214" w:rsidR="00F64721" w:rsidRDefault="00F64721" w:rsidP="00F64721">
      <w:pPr>
        <w:pStyle w:val="Prrafodelista"/>
        <w:numPr>
          <w:ilvl w:val="0"/>
          <w:numId w:val="15"/>
        </w:numPr>
      </w:pPr>
      <w:r>
        <w:t>Trabajan con información fechada</w:t>
      </w:r>
    </w:p>
    <w:p w14:paraId="07E0855A" w14:textId="014A3B95" w:rsidR="00F64721" w:rsidRDefault="00F64721" w:rsidP="00F64721">
      <w:pPr>
        <w:pStyle w:val="Prrafodelista"/>
        <w:numPr>
          <w:ilvl w:val="0"/>
          <w:numId w:val="15"/>
        </w:numPr>
      </w:pPr>
      <w:r>
        <w:t>Permiten realizar análisis multidimensionales</w:t>
      </w:r>
    </w:p>
    <w:p w14:paraId="17DC6CB8" w14:textId="79367E54" w:rsidR="00F64721" w:rsidRDefault="00F64721" w:rsidP="00F64721"/>
    <w:p w14:paraId="3A9944AB" w14:textId="77777777" w:rsidR="00F64721" w:rsidRDefault="00F64721" w:rsidP="00F64721"/>
    <w:p w14:paraId="5034954D" w14:textId="3E26F288" w:rsidR="00F64721" w:rsidRP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lastRenderedPageBreak/>
        <w:t>Bases de datos geoespaciales</w:t>
      </w:r>
    </w:p>
    <w:p w14:paraId="77331342" w14:textId="795B8827" w:rsidR="00F64721" w:rsidRDefault="00F64721">
      <w:r>
        <w:t xml:space="preserve">Suelen ser extensiones de las bases de datos relaciones o documentos, funciones para la manipulación de estos e índices para soportar consultas espaciales. </w:t>
      </w:r>
    </w:p>
    <w:p w14:paraId="6D9C3D6D" w14:textId="1D6B04C1" w:rsidR="00F64721" w:rsidRDefault="00F64721">
      <w:r>
        <w:t xml:space="preserve">Ejemplo: Aplicaciones como el calculo de rutas </w:t>
      </w:r>
    </w:p>
    <w:p w14:paraId="64BEB756" w14:textId="038C5BC0" w:rsidR="00F64721" w:rsidRDefault="00F64721"/>
    <w:p w14:paraId="0116582C" w14:textId="675B539A" w:rsidR="00F64721" w:rsidRDefault="00F64721">
      <w:pPr>
        <w:rPr>
          <w:b/>
          <w:bCs/>
          <w:u w:val="single"/>
        </w:rPr>
      </w:pPr>
      <w:r w:rsidRPr="00F64721">
        <w:rPr>
          <w:b/>
          <w:bCs/>
          <w:u w:val="single"/>
        </w:rPr>
        <w:t>Aplicaciones de las bases de datos NoSQL</w:t>
      </w:r>
    </w:p>
    <w:p w14:paraId="35A33335" w14:textId="5B08C4C5" w:rsidR="00F64721" w:rsidRPr="00F64721" w:rsidRDefault="00F6472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A71A636" wp14:editId="0342E5A3">
            <wp:extent cx="5400040" cy="622363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535D" w14:textId="21FDDD9D" w:rsidR="003547E2" w:rsidRDefault="003547E2"/>
    <w:p w14:paraId="232BA442" w14:textId="77777777" w:rsidR="00F64721" w:rsidRDefault="00F64721"/>
    <w:p w14:paraId="19BDFA5E" w14:textId="77777777" w:rsidR="003547E2" w:rsidRDefault="003547E2"/>
    <w:p w14:paraId="283AAAFC" w14:textId="77777777" w:rsidR="003547E2" w:rsidRDefault="003547E2"/>
    <w:p w14:paraId="6DBE6048" w14:textId="3C5488E3" w:rsidR="003547E2" w:rsidRDefault="00F64721">
      <w:r>
        <w:rPr>
          <w:noProof/>
        </w:rPr>
        <w:drawing>
          <wp:inline distT="0" distB="0" distL="0" distR="0" wp14:anchorId="12144183" wp14:editId="19F073F0">
            <wp:extent cx="5400040" cy="52952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7E2">
      <w:footerReference w:type="default" r:id="rId16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23279" w14:textId="77777777" w:rsidR="0042119C" w:rsidRDefault="0042119C">
      <w:pPr>
        <w:spacing w:after="0" w:line="240" w:lineRule="auto"/>
      </w:pPr>
      <w:r>
        <w:separator/>
      </w:r>
    </w:p>
  </w:endnote>
  <w:endnote w:type="continuationSeparator" w:id="0">
    <w:p w14:paraId="0C5BBE19" w14:textId="77777777" w:rsidR="0042119C" w:rsidRDefault="004211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820F1" w14:textId="77777777" w:rsidR="003547E2" w:rsidRDefault="00663B6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813BB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E84DE" w14:textId="77777777" w:rsidR="0042119C" w:rsidRDefault="0042119C">
      <w:pPr>
        <w:spacing w:after="0" w:line="240" w:lineRule="auto"/>
      </w:pPr>
      <w:r>
        <w:separator/>
      </w:r>
    </w:p>
  </w:footnote>
  <w:footnote w:type="continuationSeparator" w:id="0">
    <w:p w14:paraId="2CC71E45" w14:textId="77777777" w:rsidR="0042119C" w:rsidRDefault="004211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9480A"/>
    <w:multiLevelType w:val="multilevel"/>
    <w:tmpl w:val="E0F6C0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B64B03"/>
    <w:multiLevelType w:val="multilevel"/>
    <w:tmpl w:val="CD780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5FB64B8"/>
    <w:multiLevelType w:val="multilevel"/>
    <w:tmpl w:val="587612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746C1C"/>
    <w:multiLevelType w:val="multilevel"/>
    <w:tmpl w:val="9C144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0F2C7C"/>
    <w:multiLevelType w:val="multilevel"/>
    <w:tmpl w:val="81DC6B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4715C8A"/>
    <w:multiLevelType w:val="multilevel"/>
    <w:tmpl w:val="A434E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AC141D"/>
    <w:multiLevelType w:val="multilevel"/>
    <w:tmpl w:val="A1384D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F031B0"/>
    <w:multiLevelType w:val="multilevel"/>
    <w:tmpl w:val="ECD43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945975"/>
    <w:multiLevelType w:val="multilevel"/>
    <w:tmpl w:val="39503D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CF66788"/>
    <w:multiLevelType w:val="multilevel"/>
    <w:tmpl w:val="4246D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DC45536"/>
    <w:multiLevelType w:val="hybridMultilevel"/>
    <w:tmpl w:val="72DE43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C52B12"/>
    <w:multiLevelType w:val="multilevel"/>
    <w:tmpl w:val="FC68C8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1D22BD"/>
    <w:multiLevelType w:val="multilevel"/>
    <w:tmpl w:val="CEFC2A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68B7E8F"/>
    <w:multiLevelType w:val="multilevel"/>
    <w:tmpl w:val="EF4E47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B152B40"/>
    <w:multiLevelType w:val="multilevel"/>
    <w:tmpl w:val="FB64EC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12"/>
  </w:num>
  <w:num w:numId="7">
    <w:abstractNumId w:val="11"/>
  </w:num>
  <w:num w:numId="8">
    <w:abstractNumId w:val="13"/>
  </w:num>
  <w:num w:numId="9">
    <w:abstractNumId w:val="8"/>
  </w:num>
  <w:num w:numId="10">
    <w:abstractNumId w:val="6"/>
  </w:num>
  <w:num w:numId="11">
    <w:abstractNumId w:val="14"/>
  </w:num>
  <w:num w:numId="12">
    <w:abstractNumId w:val="4"/>
  </w:num>
  <w:num w:numId="13">
    <w:abstractNumId w:val="3"/>
  </w:num>
  <w:num w:numId="14">
    <w:abstractNumId w:val="9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7E2"/>
    <w:rsid w:val="003547E2"/>
    <w:rsid w:val="0042119C"/>
    <w:rsid w:val="00663B62"/>
    <w:rsid w:val="00A00E05"/>
    <w:rsid w:val="00F64721"/>
    <w:rsid w:val="00F81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9CFA5"/>
  <w15:docId w15:val="{872FF538-B9A4-462C-9D21-D882473E5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721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F647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1407</Words>
  <Characters>7741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Miu</cp:lastModifiedBy>
  <cp:revision>3</cp:revision>
  <dcterms:created xsi:type="dcterms:W3CDTF">2024-11-25T20:21:00Z</dcterms:created>
  <dcterms:modified xsi:type="dcterms:W3CDTF">2024-11-26T10:23:00Z</dcterms:modified>
</cp:coreProperties>
</file>